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pPr>
      <w:r>
        <w:rPr>
          <w:rFonts w:hint="eastAsia"/>
        </w:rPr>
        <w:t>研究生科研与实践创新计划项目结题评审意见</w:t>
      </w:r>
    </w:p>
    <w:p>
      <w:pPr>
        <w:widowControl/>
        <w:jc w:val="center"/>
        <w:textAlignment w:val="center"/>
        <w:rPr>
          <w:rFonts w:ascii="仿宋_GB2312" w:hAnsi="宋体" w:eastAsia="仿宋_GB2312" w:cs="仿宋_GB2312"/>
          <w:color w:val="000000"/>
          <w:sz w:val="20"/>
          <w:szCs w:val="20"/>
        </w:rPr>
      </w:pPr>
    </w:p>
    <w:tbl>
      <w:tblPr>
        <w:tblStyle w:val="4"/>
        <w:tblW w:w="9930" w:type="dxa"/>
        <w:jc w:val="center"/>
        <w:tblLayout w:type="fixed"/>
        <w:tblCellMar>
          <w:top w:w="0" w:type="dxa"/>
          <w:left w:w="0" w:type="dxa"/>
          <w:bottom w:w="0" w:type="dxa"/>
          <w:right w:w="0" w:type="dxa"/>
        </w:tblCellMar>
      </w:tblPr>
      <w:tblGrid>
        <w:gridCol w:w="630"/>
        <w:gridCol w:w="1063"/>
        <w:gridCol w:w="859"/>
        <w:gridCol w:w="668"/>
        <w:gridCol w:w="3315"/>
        <w:gridCol w:w="1076"/>
        <w:gridCol w:w="1350"/>
        <w:gridCol w:w="969"/>
      </w:tblGrid>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rPr>
            </w:pPr>
            <w:r>
              <w:rPr>
                <w:rFonts w:hint="eastAsia" w:ascii="仿宋_GB2312" w:hAnsi="宋体" w:eastAsia="仿宋_GB2312" w:cs="仿宋_GB2312"/>
                <w:color w:val="000000"/>
                <w:sz w:val="20"/>
                <w:szCs w:val="20"/>
              </w:rPr>
              <w:t>序号</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rPr>
            </w:pPr>
            <w:r>
              <w:rPr>
                <w:rFonts w:hint="default" w:ascii="仿宋_GB2312" w:hAnsi="宋体" w:eastAsia="仿宋_GB2312" w:cs="仿宋_GB2312"/>
                <w:color w:val="000000"/>
                <w:kern w:val="0"/>
                <w:sz w:val="20"/>
                <w:szCs w:val="20"/>
                <w:lang w:bidi="ar"/>
              </w:rPr>
              <w:t>学</w:t>
            </w:r>
            <w:r>
              <w:rPr>
                <w:rFonts w:hint="eastAsia" w:ascii="仿宋_GB2312" w:hAnsi="宋体" w:eastAsia="仿宋_GB2312" w:cs="仿宋_GB2312"/>
                <w:color w:val="000000"/>
                <w:kern w:val="0"/>
                <w:sz w:val="20"/>
                <w:szCs w:val="20"/>
                <w:lang w:bidi="ar"/>
              </w:rPr>
              <w:t xml:space="preserve"> </w:t>
            </w:r>
            <w:r>
              <w:rPr>
                <w:rFonts w:hint="default" w:ascii="仿宋_GB2312" w:hAnsi="宋体" w:eastAsia="仿宋_GB2312" w:cs="仿宋_GB2312"/>
                <w:color w:val="000000"/>
                <w:kern w:val="0"/>
                <w:sz w:val="20"/>
                <w:szCs w:val="20"/>
                <w:lang w:bidi="ar"/>
              </w:rPr>
              <w:t>号</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负责人</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学院</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rPr>
            </w:pPr>
            <w:r>
              <w:rPr>
                <w:rFonts w:hint="default" w:ascii="仿宋_GB2312" w:hAnsi="宋体" w:eastAsia="仿宋_GB2312" w:cs="仿宋_GB2312"/>
                <w:color w:val="000000"/>
                <w:kern w:val="0"/>
                <w:sz w:val="20"/>
                <w:szCs w:val="20"/>
                <w:lang w:bidi="ar"/>
              </w:rPr>
              <w:t>项目名称</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rPr>
            </w:pPr>
            <w:r>
              <w:rPr>
                <w:rFonts w:hint="default" w:ascii="仿宋_GB2312" w:hAnsi="宋体" w:eastAsia="仿宋_GB2312" w:cs="仿宋_GB2312"/>
                <w:color w:val="000000"/>
                <w:kern w:val="0"/>
                <w:sz w:val="20"/>
                <w:szCs w:val="20"/>
                <w:lang w:bidi="ar"/>
              </w:rPr>
              <w:t>指导教师</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rPr>
            </w:pPr>
            <w:r>
              <w:rPr>
                <w:rFonts w:hint="default" w:ascii="仿宋_GB2312" w:hAnsi="宋体" w:eastAsia="仿宋_GB2312" w:cs="仿宋_GB2312"/>
                <w:color w:val="000000"/>
                <w:kern w:val="0"/>
                <w:sz w:val="20"/>
                <w:szCs w:val="20"/>
                <w:lang w:bidi="ar"/>
              </w:rPr>
              <w:t>项目编号</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结题情况</w:t>
            </w:r>
          </w:p>
        </w:tc>
      </w:tr>
      <w:tr>
        <w:tblPrEx>
          <w:tblCellMar>
            <w:top w:w="0" w:type="dxa"/>
            <w:left w:w="0" w:type="dxa"/>
            <w:bottom w:w="0" w:type="dxa"/>
            <w:right w:w="0" w:type="dxa"/>
          </w:tblCellMar>
        </w:tblPrEx>
        <w:trPr>
          <w:trHeight w:val="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SX2101085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朱燕</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镓基液态金属柔性复合材料的试验制备及器件开发</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姜云鹏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4"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SX2101209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高经诚</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飞机双油面控制器燃油流动特性及结构优化研究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冯诗愚</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SZ2101155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邱致浩</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碳纤维复合材料天线面板热交变疲劳性能研究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蔡登安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SZ2101158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许一诺</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用于生物膜翅结构振动测量的散斑优化方法研究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陈振宁</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4"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SZ2101805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张可欣</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激光约束核聚变靶丸的声波定位和迁移器件研究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赵淳生</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SX2101021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王宇奇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具备开盖回弹功能大尺寸易裂盖设计关键技术研究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周光明</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4"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SX2101027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张晓亮</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微小卫星集群系统对接组装动力学研究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金栋平</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SX2101091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唐新桥</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基于多光谱数字图像相关方法的透明物体多表面变形研究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陈振宁</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SX2101103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蔡正政</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刚柔耦合充气式共机架结构动力学响应计算与分析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孙加亮</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SX2101116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暴金辉</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基于微纳超声机器人的便携式检测</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芦小龙</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SX2101195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杨淋成</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气垫飞机设计及水面降落实验与仿真分析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魏小辉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SZ2101091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王悦</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基于机器学习的惰化系统部件级PHM技术研究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冯诗愚</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xcxjh20220113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SZ2101137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李武琴</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便携式多模态超声喷丸成形设备</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芦小龙</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xcxjh20220114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SZ2101157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鞠世琦</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一种新概念的多模态混合水空两栖航行器</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xcxjh20220115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SZ2101184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龙家俊</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基于Liutex张量分解的数据驱动湍流模型修正</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高宜胜</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xcxjh20220116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SZ2101186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汤灵峰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用于天基红外预警系统的调光机构设计与控制研究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李晓牛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xcxjh20220117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highlight w:val="none"/>
                <w:lang w:bidi="ar"/>
              </w:rPr>
            </w:pPr>
            <w:r>
              <w:rPr>
                <w:rFonts w:hint="default" w:ascii="宋体" w:hAnsi="宋体" w:cs="宋体"/>
                <w:color w:val="000000"/>
                <w:kern w:val="0"/>
                <w:sz w:val="20"/>
                <w:szCs w:val="20"/>
                <w:highlight w:val="none"/>
                <w:lang w:bidi="ar"/>
              </w:rPr>
              <w:t>SZ2002019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highlight w:val="none"/>
                <w:lang w:bidi="ar"/>
              </w:rPr>
            </w:pPr>
            <w:r>
              <w:rPr>
                <w:rFonts w:hint="default" w:ascii="宋体" w:hAnsi="宋体" w:cs="宋体"/>
                <w:color w:val="000000"/>
                <w:kern w:val="0"/>
                <w:sz w:val="20"/>
                <w:szCs w:val="20"/>
                <w:highlight w:val="none"/>
                <w:lang w:bidi="ar"/>
              </w:rPr>
              <w:t>秦亚娟</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highlight w:val="none"/>
                <w:lang w:bidi="ar"/>
              </w:rPr>
            </w:pPr>
            <w:r>
              <w:rPr>
                <w:rFonts w:hint="default" w:ascii="宋体" w:hAnsi="宋体" w:cs="宋体"/>
                <w:color w:val="000000"/>
                <w:kern w:val="0"/>
                <w:sz w:val="20"/>
                <w:szCs w:val="20"/>
                <w:highlight w:val="none"/>
                <w:lang w:bidi="ar"/>
              </w:rPr>
              <w:t>考虑行人特性和运动不确定性的智能车避撞策略研究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highlight w:val="none"/>
                <w:lang w:bidi="ar"/>
              </w:rPr>
            </w:pPr>
            <w:r>
              <w:rPr>
                <w:rFonts w:hint="default" w:ascii="宋体" w:hAnsi="宋体" w:cs="宋体"/>
                <w:color w:val="000000"/>
                <w:kern w:val="0"/>
                <w:sz w:val="20"/>
                <w:szCs w:val="20"/>
                <w:highlight w:val="none"/>
                <w:lang w:bidi="ar"/>
              </w:rPr>
              <w:t>王春燕</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highlight w:val="none"/>
                <w:lang w:bidi="ar"/>
              </w:rPr>
            </w:pPr>
            <w:r>
              <w:rPr>
                <w:rFonts w:hint="default" w:ascii="宋体" w:hAnsi="宋体" w:cs="宋体"/>
                <w:color w:val="000000"/>
                <w:kern w:val="0"/>
                <w:sz w:val="20"/>
                <w:szCs w:val="20"/>
                <w:highlight w:val="none"/>
                <w:lang w:bidi="ar"/>
              </w:rPr>
              <w:t>xcxjh20210211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highlight w:val="none"/>
                <w:lang w:bidi="ar"/>
              </w:rPr>
            </w:pPr>
            <w:r>
              <w:rPr>
                <w:rFonts w:hint="default" w:ascii="宋体" w:hAnsi="宋体" w:cs="宋体"/>
                <w:color w:val="000000"/>
                <w:kern w:val="0"/>
                <w:sz w:val="20"/>
                <w:szCs w:val="20"/>
                <w:highlight w:val="none"/>
                <w:lang w:bidi="ar"/>
              </w:rPr>
              <w:t>SZ2002137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highlight w:val="none"/>
                <w:lang w:bidi="ar"/>
              </w:rPr>
            </w:pPr>
            <w:r>
              <w:rPr>
                <w:rFonts w:hint="default" w:ascii="宋体" w:hAnsi="宋体" w:cs="宋体"/>
                <w:color w:val="000000"/>
                <w:kern w:val="0"/>
                <w:sz w:val="20"/>
                <w:szCs w:val="20"/>
                <w:highlight w:val="none"/>
                <w:lang w:bidi="ar"/>
              </w:rPr>
              <w:t>陈铖</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highlight w:val="none"/>
                <w:lang w:bidi="ar"/>
              </w:rPr>
            </w:pPr>
            <w:r>
              <w:rPr>
                <w:rFonts w:hint="default" w:ascii="宋体" w:hAnsi="宋体" w:cs="宋体"/>
                <w:color w:val="000000"/>
                <w:kern w:val="0"/>
                <w:sz w:val="20"/>
                <w:szCs w:val="20"/>
                <w:highlight w:val="none"/>
                <w:lang w:bidi="ar"/>
              </w:rPr>
              <w:t>基于数据驱动的航空发动机机载自适应模型建模方法研究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highlight w:val="none"/>
                <w:lang w:bidi="ar"/>
              </w:rPr>
            </w:pPr>
            <w:r>
              <w:rPr>
                <w:rFonts w:hint="default" w:ascii="宋体" w:hAnsi="宋体" w:cs="宋体"/>
                <w:color w:val="000000"/>
                <w:kern w:val="0"/>
                <w:sz w:val="20"/>
                <w:szCs w:val="20"/>
                <w:highlight w:val="none"/>
                <w:lang w:bidi="ar"/>
              </w:rPr>
              <w:t>郑前钢</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highlight w:val="none"/>
                <w:lang w:bidi="ar"/>
              </w:rPr>
            </w:pPr>
            <w:r>
              <w:rPr>
                <w:rFonts w:hint="default" w:ascii="宋体" w:hAnsi="宋体" w:cs="宋体"/>
                <w:color w:val="000000"/>
                <w:kern w:val="0"/>
                <w:sz w:val="20"/>
                <w:szCs w:val="20"/>
                <w:highlight w:val="none"/>
                <w:lang w:bidi="ar"/>
              </w:rPr>
              <w:t>xcxjh202102</w:t>
            </w:r>
            <w:r>
              <w:rPr>
                <w:rFonts w:hint="eastAsia" w:ascii="宋体" w:hAnsi="宋体" w:cs="宋体"/>
                <w:color w:val="000000"/>
                <w:kern w:val="0"/>
                <w:sz w:val="20"/>
                <w:szCs w:val="20"/>
                <w:highlight w:val="none"/>
                <w:lang w:bidi="ar"/>
              </w:rPr>
              <w:t>1</w:t>
            </w:r>
            <w:r>
              <w:rPr>
                <w:rFonts w:hint="default" w:ascii="宋体" w:hAnsi="宋体" w:cs="宋体"/>
                <w:color w:val="000000"/>
                <w:kern w:val="0"/>
                <w:sz w:val="20"/>
                <w:szCs w:val="20"/>
                <w:highlight w:val="none"/>
                <w:lang w:bidi="ar"/>
              </w:rPr>
              <w:t>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SX2102119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邢丰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基于光场技术的三维流场测量方法</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谭慧俊</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xcxjh20220201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SZ2102001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李丹阳</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考虑系统不确定性的轮毂电机驱动电动智能汽车横向运动控制研究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赵又群</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xcxjh20220202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SZ2102122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王梦格</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基于可调频振荡型Ramp式涡流发生器的激波/边界层干扰控制方法</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张悦</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xcxjh20220203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SX2102801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黄博闻</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基于高度约束的特征线法喷管设计及性能研究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徐惊雷</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xcxjh20220204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SX2102112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顾子渝</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涡轴发动机智能自适应控制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李秋红</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xcxjh20220206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SX2102065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马腾飞</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多电发动机燃油控制系统功率匹配及优化方法研究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王彬</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xcxjh20220207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SX2102084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李嘉伟</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高性能LHTES装置的优化设计——PCM热物性的改善以及传热增强</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刘向雷</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xcxjh20220208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SX2102068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魏剑</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基于超临界气体液态金属输运的空间磁流体发电研究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鹿鹏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xcxjh20220209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SX2102015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李源浩</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基于专家驾驶员特性的主动触觉辅助控制研究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张寒</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xcxjh20220210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SX2102161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基于非充气轮胎的轮毂电机驱动车辆集成控制策略研究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赵又群</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xcxjh20220211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SZ2102818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张煜华</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双外涵变循环发动机最低红外辐射特征实时优化控制方法</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于兵</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xcxjh20220213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30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SX2102158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黄锐</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动力可重构无人飞行器飞行/动力综合控制方法</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盛汉霖</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xcxjh20220214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31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SZ2102106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高燕飞</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电润湿效应下液滴振荡及传热特性研究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何纬峰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xcxjh20220215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32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SX2103001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蒋皓宇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动态服役工况下直升机传动系统齿根裂纹扩展演变规律与故障评估预测研究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王友仁</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33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SX2103002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陈舒熠</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基于像素自适应的系统矩阵无损高压缩方法研究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赵敏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34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SX2103023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刘娇娇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基于海尔贝克效应的磁力式力触觉再现系统研究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陆熊</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35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SX2103028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于昊言</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定量检测聚乙烯管道缺陷的新型微波谐振技术研究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李真</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36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SZ2103029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马柏林</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基于点扩散函数的γ光子成像技术在工业大设备内部检测中的应用研究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姚敏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xcxjh20220331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37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SZ2103031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安子民</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高效长航时自抗扰尾座式垂直起降无人机研制及飞行控制研究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周翟和</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xcxjh20220332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38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SZ2103064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陈玺名</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氢气瓶内胆表面缺陷的涡流检测关键技术研究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王海涛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xcxjh20220333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39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SZ2103071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范佳能</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复杂环境下基于实例分割网络的配电网部件精确定位</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李开宇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xcxjh20220335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40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SZ2103083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李泰利</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基于Transformer的单目全景SALM研究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陈智军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xcxjh20220336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41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SZ2103091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冀徐芳</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基于多任务联合学习的无人车道路场景感知系统研究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曾庆喜</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xcxjh20220337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42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SZ2103109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贾振坤</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可穿戴传感器融合数据的图像化处理方法研究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费飞</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xcxjh20220339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43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SZ2103110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贾茚钧</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基于可见光与红外图像融合的目标识别技术研究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田祥瑞</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xcxjh20220340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44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SZ2103131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陈炫昂</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基于旋转电磁场的铁磁构件双轴残余应力检测研究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葛玖浩</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xcxjh20220343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45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SX2103248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徐逸轩</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基于经皮神经电刺激的飞行员睡眠障碍神经调控技术探究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钱志余</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xcxjh20220326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46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SX2103249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齐鑫平</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基于双波长激光散斑成像的脑损伤监测与调控系统研究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李韪韬</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xcxjh20220327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47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SX2103251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王子函</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基于多模态显微成像的富含巨细胞的骨肿瘤智能诊断研究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尹建华</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xcxjh20220328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48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SX2103252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李越吾</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基于多维梯度仿生体外肿瘤模型的光动力疗效高通量评估装置</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杨雅敏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xcxjh20220329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49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SX2103255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冯鹏程</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长期微重力环境中航天员脊柱肌肉萎缩和骨质流失的数值模型研究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祝桥桥</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xcxjh20220330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50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SX2103035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卢润泽</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五相永磁同步电机匝间短路故障诊断与容错控制技术研究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周波</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51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SX2103046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朱彦蒙</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基于GaN的高效高功率密度逆变技术</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龚春英</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52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SX2103049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陈宇航</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多输入多输出并网逆变器系统的稳定性分析和改善方法研究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阮新波</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53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SX2103055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齐照瑄</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集成化固态功率控制器状态监测与故障诊断技术研究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54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SX2103067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蒋昊哲</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基于增材制造技术的高速双凸极电机绕组交流铜损抑制与冷却方法研究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张卓然</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55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SX2103108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王震宇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高功率/高转矩密度永磁同步电机设计与工艺研究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黄旭珍</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56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SX2103117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蒋芷薇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轨道交通用次级分段式磁通切换直线电机特性研究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曹瑞武</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xcxjh20220313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57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SX2103126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张文乾</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大型电力变压器的多元特征量融合与剩余寿命评估</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江军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xcxjh20220314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58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SZ2103205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赵攀</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适用于ECMO的无位移传感强容错无轴承永磁薄片电机</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xcxjh20220345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59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SZ2103210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史建宇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绕组开放式双绕组感应发电机交直流集成发电系统控制技术研究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卜飞飞</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xcxjh20220346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60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SZ2103219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乔瑜</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复杂电网下开环同步型并网逆变器建模及鲁棒性研究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许津铭</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xcxjh20220347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61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SZ2103222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徐秋钰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无轴承双凸极电机悬浮力交叉耦合机理与驱动/悬浮协同控制方法研究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于立</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xcxjh20220348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62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SZ2103223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侯锦涛</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适用于多个分布式能源和直流负载中压直流并网接口的多端口电力电子变换器</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朱小全</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xcxjh20220349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63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SZ2103228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许博源</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基于特征融合及随机过程的机载SiC器件剩余使用寿命预测</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伍群芳</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xcxjh20220350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64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SZ2103234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张英豪</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生物质炭增强二氧化碳等离子体裂解机理研究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张潮海</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xcxjh20220351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65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SX2103135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宋世旺</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基于自抗扰技术的无人水上飞机控制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龚华军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xcxjh20220315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66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SX2103147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曹钧彦</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基于红外与可见光融合的空中无人机目标检测技术研究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赵伟</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xcxjh20220316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67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SX2103158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周李尊</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基于深度学习的三维重力反演</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薛雅丽</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xcxjh20220317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68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SX2103160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黄巧月</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基于深度学习的戴口罩人脸识别</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唐超颖</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xcxjh20220318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69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SX2103163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崔岩</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封闭场景下基于无人系统辅助的特种作业人员自主式协同导航系统研究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熊智</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xcxjh20220319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70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SX2103190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王守一</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基于因子图的车载多源组合导航算法研究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曾庆化</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xcxjh20220320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71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SX2103198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王盈颖</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通信故障下多智能体系统的容错控制研究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齐瑞云</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xcxjh20220321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72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SX2103209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肖慧雨诺</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基于自适应预见控制的舰载机故障容错着舰控制研究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甄子洋</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xcxjh20220322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73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SX2103214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张琪</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无人机编队智能协同容错控制系统设计与实现</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张柯</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xcxjh20220323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74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SX2103219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费城</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网络攻击下无人机的安全控制研究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沈俊</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xcxjh20220324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75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SX2103232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李嘉旭</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具有冗余执行机构的高速飞行器快速容错控制方法研究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余自权</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xcxjh20220325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76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SZ2103066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董凌霄</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蜂群无人机系统执行器故障的故障诊断研究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姜斌</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xcxjh20220334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77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SZ2103093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万晨晖</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基于目标检测的四旋翼无人机-艇编队避障系统研究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冒泽慧</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xcxjh20220338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78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SZ2103115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于若颜</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转子系统数字孪生振动模型构建方法研究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彭聪</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xcxjh20220341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79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SZ2103122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李嘉铭</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基于语义SLAM的室内移动机器人自主导航技术研究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解明扬</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xcxjh20220342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80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SZ2103135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张祚铭</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基于状态估计和限时减摆运动的四旋翼吊挂系统飞行控制方法研究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彭秀辉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xcxjh20220344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81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w:t>
            </w:r>
            <w:r>
              <w:rPr>
                <w:rFonts w:hint="default" w:ascii="宋体" w:hAnsi="宋体" w:cs="宋体"/>
                <w:color w:val="000000"/>
                <w:kern w:val="0"/>
                <w:sz w:val="20"/>
                <w:szCs w:val="20"/>
                <w:lang w:bidi="ar"/>
              </w:rPr>
              <w:t>Z</w:t>
            </w:r>
            <w:r>
              <w:rPr>
                <w:rFonts w:hint="eastAsia" w:ascii="宋体" w:hAnsi="宋体" w:cs="宋体"/>
                <w:color w:val="000000"/>
                <w:kern w:val="0"/>
                <w:sz w:val="20"/>
                <w:szCs w:val="20"/>
                <w:lang w:bidi="ar"/>
              </w:rPr>
              <w:t>2004102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周涛</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无人机智能搜索动态波束式微弱辐射源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黄洋</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xcxjh20210412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tabs>
                <w:tab w:val="left" w:pos="409"/>
              </w:tabs>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82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SZ2104062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王可为</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面向6G cell-free通信网络的IRS辅助高质量通信联合优化设计</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戚楠</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xcxjh20220401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83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SX2104108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苏悦悦</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无线通信网络协作抗干扰研究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戚楠</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xcxjh20220402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84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SX2104073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董笑</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基于二次凸优化算法的时间调制共形阵列天线方向图综合研究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李海林</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xcxjh20220403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85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SZ2104010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汪可</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基于子阵划分的阵列天线多波束方向图综合研究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李海林</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xcxjh20220404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86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SX2104109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何忠臣</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基于循环卷积神经网络的全色锐化方法</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xcxjh20220405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87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SX2104110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汪宇蓝</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基于变量分裂和惩罚技术的泊松噪声污染模糊高光谱图像去噪</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xcxjh20220406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88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SZ2104047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楼琼雅</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高效紧凑型AC-DC航空源系统设计</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周玉斐</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xcxjh20220407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89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SZ2104065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李冰莹</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紧布置5G双频MIMO天线对</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赵兴</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xcxjh20220409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90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SZ2104837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陶知</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基于相干Cherenkov辐射的高功率超快太赫兹脉冲辐射研究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刘维浩</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xcxjh20220410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91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SZ2104055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黄叶婷</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基于图联盟形成博弈的无人机集群内连通性保障</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吴启晖</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xcxjh20220411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92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SZ2104022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石佳宁</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连续可调超表面智能控制模块研制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曹群生</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xcxjh20220412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93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SX2104041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曹祖威</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基于液态金属的宽带可重构频率选择吸波体及其在雷达隐身中的应用</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孔祥鲲</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xcxjh20220413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94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SX2104066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周鹏</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基于无人机视角的轻量级多小目标检测</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曹杰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xcxjh20220414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95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SX2105040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潘加港</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w:t>
            </w:r>
            <w:r>
              <w:rPr>
                <w:rFonts w:hint="default" w:ascii="宋体" w:hAnsi="宋体" w:cs="宋体"/>
                <w:color w:val="000000"/>
                <w:kern w:val="0"/>
                <w:sz w:val="20"/>
                <w:szCs w:val="20"/>
                <w:lang w:bidi="ar"/>
              </w:rPr>
              <w:t>HECs</w:t>
            </w:r>
            <w:r>
              <w:rPr>
                <w:rFonts w:hint="eastAsia" w:ascii="宋体" w:hAnsi="宋体" w:cs="宋体"/>
                <w:color w:val="000000"/>
                <w:kern w:val="0"/>
                <w:sz w:val="20"/>
                <w:szCs w:val="20"/>
                <w:lang w:bidi="ar"/>
              </w:rPr>
              <w:t>的自润滑陶瓷涂层刀具制备及性能研究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卢文壮</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xcxjh20220501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96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SX2105041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赵东旭</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高熵陶瓷涂层刀具的制备及性能研究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卢文壮</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xcxjh20220502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97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SX2105088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韩明</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超高强度钢超声辅助磨削表面完整性控制技术研究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丁文锋</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xcxjh20220503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98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SX2105112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郭坤</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基于电阻抗方法的肺损伤快速病理分析研究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刘凯</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xcxjh20220504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99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SX2105155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王智杰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欠驱动储能助行机器人的系统研究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吴青聪</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xcxjh20220505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100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SZ2105108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李志鹏</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双臂机器人协作与柔顺控制研究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李成刚</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xcxjh20220507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101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SZ2105120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鲁嵩山</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可控刚度仿生驱动软质外骨骼系统研究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陈柏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xcxjh20220508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102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SZ2105124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周洪星</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w:t>
            </w:r>
            <w:r>
              <w:rPr>
                <w:rFonts w:hint="default" w:ascii="宋体" w:hAnsi="宋体" w:cs="宋体"/>
                <w:color w:val="000000"/>
                <w:kern w:val="0"/>
                <w:sz w:val="20"/>
                <w:szCs w:val="20"/>
                <w:lang w:bidi="ar"/>
              </w:rPr>
              <w:t>DSSPI</w:t>
            </w:r>
            <w:r>
              <w:rPr>
                <w:rFonts w:hint="eastAsia" w:ascii="宋体" w:hAnsi="宋体" w:cs="宋体"/>
                <w:color w:val="000000"/>
                <w:kern w:val="0"/>
                <w:sz w:val="20"/>
                <w:szCs w:val="20"/>
                <w:lang w:bidi="ar"/>
              </w:rPr>
              <w:t>的蜂窝复合材料内部缺陷定量表征技术研究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周晚林</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xcxjh20220509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103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SZ2105221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黄波</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基于负压调控的高速齿轮箱强制润滑机理研究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张红</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xcxjh20220510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104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SX2106025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夏雨娇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光辅助Li-CO2电池正极材料制备及其催化性能研究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xcxjh20220602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105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SX2106068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李林轩</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激光增材制造轻量化-承载-散热多功能仿生结构设计及性能研究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顾冬冬</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xcxjh20220606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106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SX2106100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王鹏翔</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紧凑型宽能区平坦响应长中子计数器优化设计与关键技术研究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汤晓斌</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xcxjh20220607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107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SZ2106040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李博</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基于价电子结构研究Mo2FeB2基金属陶瓷的界面结合性能</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郑勇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xcxjh20220612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108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SZ2106062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张猛</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基于热扩散调控的Si-HfO2/Yb2Si2O7/Yb2SiO5环境障碍涂层微观结构与性能研究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缪强</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xcxjh20220614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109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SZ2106074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闫荣学</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新型高熵锆酸盐热障涂层材料的力-热-腐蚀综合性能研究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梁文萍</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xcxjh20220615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110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 xml:space="preserve">SZ2106106 </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徐俊灿</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激光粉末床熔融铝锂合金裂纹形成及调控机制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席丽霞</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xcxjh20220616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111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SZ2106128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陈先美</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形状记忆效应可重复书写纸的制备及其多色印刷</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王运龙</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xcxjh20220618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112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SZ2106150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侯综斌</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同位素热光伏电池光谱选择性调控增强机制研究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刘云鹏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xcxjh20220622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113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SZ2106155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马也</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基于中心K近邻的中子/伽马信号在线甄别方法研究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龚频</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xcxjh20220623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114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SX2006074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黄广靖</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激光增材制造高体积分数TiC增强IN718复合材料热力学行为及组织性能研究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顾冬冬</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xcxjh20210611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115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SX2107001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叶豪强</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基于铣刨调平的新型修复用装配式机场道面板构造及安装研究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张丽芳</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116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SX2107008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韩东磊</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考虑非线性饱和海床-结构相互作用及流固耦合效应的跨海大桥地震响应分析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陈少林</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117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SX2107010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徐小凤</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基于统一框架的海水-饱和海床-近/远海风机地震响应分析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陈少林</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118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SX2107013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陈明珠</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基于卫星数据驱动的深远海多尺度台风-浪场反演及风-浪能联合分布模型构建</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柯世堂</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119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SX2107017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李通</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大跨钢箱梁桥焊接残余应力与变形控制技术研究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陈娟</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120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SX2107018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赵剑飞</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大跨预应力钢管混凝土桁架节点力学性能研究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陈娟</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121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SX2107019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王盛玉</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轻量化复合材料桁架体系结构动力响应研究与分析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柳锦春</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122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SZ2107001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陈建建</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机场预制水泥混凝土道面接缝技术研究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吴瑾</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xcxjh20220727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123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SZ2107004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吴双</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机场道面地基沉降预测模型研究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张丽芳</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xcxjh20220728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124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SZ2107011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张敏姣</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冻融作用下混凝土界面过渡区的尺寸效应规律及数值模拟</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余红发</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xcxjh20220729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125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SX2107021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常哲宁</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自由航线空域下鲁棒航迹优化及扇区协同动态配置方法研究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胡明华</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xcxjh20220708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126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SZ2107032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陈锦辉</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考虑危险天气的自主四维航迹优化研究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田勇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xcxjh20220731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127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SX2107031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刘禹汐</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基于机坪运行风险的停机位预分配协同优化问题研究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刘继新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xcxjh20220709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128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SX2107071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杜卓铭</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基于繁忙空域的闭环连续下降运行研究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张军峰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xcxjh20220714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129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SX2107090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周雪芳</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机场场面关键冲突热点识别及路径优化</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田文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xcxjh20220718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130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SX2107097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赵钦帅</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基于增强学习的航班时刻动态调减算法研究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沈志远</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xcxjh20220720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131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SX2107099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戴晔莹</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城市立体格网辅助下的自适应可信定位技术</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孙蕊</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xcxjh20220722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132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SX2107104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王莎莎</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面向复杂运行环境的机场跑道配置和服务率动态控制研究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曾维理</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xcxjh20220723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133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SX2107110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王媛媛</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机场场面运行环境下的GNSS多路径自适应检测方法研究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Washington Yotto Ochieng</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xcxjh20220726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134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SZ2107090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曲欣宇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基于严格中枢辐射网络的城市低空物流无人机网络构建方法研究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叶博嘉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xcxjh20220737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135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SX2107032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董金涛</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基于持续学习的空中交通冲突智能调配方法研究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隋东</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136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SZ2107028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周婷婷</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大尺度空中交通网络运行优化技术研究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隋东</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xcxjh20220730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137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SZ2107050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陈渌浩</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机场航空器滑行时间评估及滑行时间优化方法研究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赵征</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xcxjh20220734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138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SX2107054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马辰婷</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面向旅客便利出行的机场时刻优化及中转服务提升研究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吴薇薇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139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SX2107079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丁叶</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基于级联式结构的航班过站实时预测研究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唐小卫</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xcxjh20220715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140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SX2107087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王德芸</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考虑航空器碳排放的停机位与跑道联合分配及其鲁棒性研究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胡荣</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xcxjh20220717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141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SX2107094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尹俐平</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交通网络耦合下的新冠肺炎疫情传播影响与防控策略研究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包丹文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xcxjh20220719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142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SX2107098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桑倩婷</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基于优先级的进离港航班排序优化研究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乐美龙</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xcxjh20220721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143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SX2107105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王立文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结构-运营视角下的航空公司航线脆弱性空间异质及驱动机制研究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张生润</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xcxjh20220724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144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SX2107033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李霄翔</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基于合作博弈模型的海上风电场集群规划研究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周洁敏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145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SX2107070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卢双锦华</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基于共享社会经济路径的晴空颠簸对气候变化的响应研究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王叶</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xcxjh20220713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146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SX2107083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崔胜明</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基于FBG传感网络的航空结构件冲击测试与曲面重构</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芦吉云</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xcxjh20220716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147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SX2107109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姚博清</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基于多模态监控参数的航空发动机健康状态评估与识别技术</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陈嘉宇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xcxjh20220725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148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SZ2107041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孙丽超</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多场景下的载具-无人机同步联运模型的设计与研究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张明</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xcxjh20220732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149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SZ2107049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雷昌定</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结合机场绕滑道的停机位分配优化方法研究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xcxjh20220733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150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SZ2107064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牛科新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绿色航路网络优化研究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李桂芳</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xcxjh20220735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275"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151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SZ2107084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卢威</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基于卫星定位与视频信息相结合的机场场面典型关键时间节点识别方法研究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丁萌</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xcxjh20220736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152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SZ2107091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高翔宇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面向水上物流配送的无人机任务规划方法研究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羊钊</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xcxjh20220738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153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SX2108005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华歆盈</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图的控制参数、湮灭数及Anti-Ramsey数相关问题的研究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val="en-US" w:eastAsia="zh-CN" w:bidi="ar"/>
              </w:rPr>
              <w:t>许克祥</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xcxjh20220801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154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SX2108026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常婷婷</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eastAsia="宋体" w:cs="宋体"/>
                <w:color w:val="000000"/>
                <w:kern w:val="0"/>
                <w:sz w:val="20"/>
                <w:szCs w:val="20"/>
                <w:lang w:bidi="ar"/>
              </w:rPr>
              <w:t>基于GNSS/INS/LiDAR/视觉的无人车组合导航算法研究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赵亮</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xcxjh20220802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155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SX21080</w:t>
            </w:r>
            <w:r>
              <w:rPr>
                <w:rFonts w:hint="eastAsia" w:ascii="宋体" w:hAnsi="宋体" w:eastAsia="宋体" w:cs="宋体"/>
                <w:color w:val="000000"/>
                <w:kern w:val="0"/>
                <w:sz w:val="20"/>
                <w:szCs w:val="20"/>
                <w:lang w:val="en-US" w:eastAsia="zh-CN" w:bidi="ar"/>
              </w:rPr>
              <w:t>34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陈开元</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基于双相滞后模型的有限介质中移动热源问题的解析解和传热分析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胡志成</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xcxjh20220803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合格</w:t>
            </w:r>
            <w:bookmarkStart w:id="0" w:name="_GoBack"/>
            <w:bookmarkEnd w:id="0"/>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156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SX2109001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倪文立</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w:t>
            </w:r>
            <w:r>
              <w:rPr>
                <w:rFonts w:hint="default"/>
                <w:kern w:val="0"/>
                <w:sz w:val="20"/>
                <w:szCs w:val="20"/>
              </w:rPr>
              <w:t>双碳”目标下数据中心低碳转型的测度模型与实现路径研究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江可申</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157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SX2109002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蔡瑶</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中国与</w:t>
            </w:r>
            <w:r>
              <w:rPr>
                <w:rFonts w:hint="default"/>
                <w:kern w:val="0"/>
                <w:sz w:val="20"/>
                <w:szCs w:val="20"/>
              </w:rPr>
              <w:t>“一带一路”沿线国家制造业共生效率及提升路径研究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王英</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158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SX2109034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马子宜</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基于深度学习的故障知识图谱构建研究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钱玲飞</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159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SX2109052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王林娜</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基于多层网络的银企系统性风险传染研究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李珊</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160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SX2109054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袁洁</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供能与网络双重随机故障影响下云计算中心绿色调度研究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虞先玉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161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SX2109063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陶宝平</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考虑两类不确定性的主动学习高斯过程模型质量预测研究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欧阳林寒</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162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SX2109064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马文静</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面向跨境分布式制造的订单选择与调度集成优化研究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陈剑</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163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SX2109071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付永康</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基于高斯过程的质量设计多目标优化</w:t>
            </w:r>
            <w:r>
              <w:rPr>
                <w:rFonts w:hint="default"/>
                <w:kern w:val="0"/>
                <w:sz w:val="20"/>
                <w:szCs w:val="20"/>
              </w:rPr>
              <w:t>-以航空机翼设计优化为例</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韩梅</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164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SX2109086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蔡颖</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考虑累积时滞效应和周期性的电力负荷预测研究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王俊杰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165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SX2109015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杨茹芸</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基于多模态特征融合的舆情情感分析研究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马静</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166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SX2109028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杨章程</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多源时序数据下大气污染的健康风险预测研究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党耀国</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167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SX2109048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蔡沁</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基于产业链视角的中国航空发动机产业基础能力评价研究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章玲</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168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SX2109053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许麓西</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时空异质性视角下碳配额拍卖的动态仿真分析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虞先玉</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xcxjh20220913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169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SX2109058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林心茹</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直播带货中的动态信息线索对销售业绩的影响研究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肖琳</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xcxjh20220914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170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SX2109060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王一飞</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考虑碳排放的航空器最优停机位分配</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何沙玮</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xcxjh20220915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171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SX2109065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白召</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区块链背景下二手奢侈品平台鉴定机制选择与均衡策略研究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高广鑫</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xcxjh20220916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172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SX2109070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朱俊杰</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基于数据挖掘的贫困生精准等级评估研究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赵旭峰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xcxjh20220917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173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SX2109075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罗玉梅</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面向质量的异质磨损刀具状态维护建模与决策</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陆彪</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xcxjh20220918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174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SX2109098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刘旖旎</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电子商务环境下在线评论文本特征对购买转化率的作用机制研究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张浩</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xcxjh20220919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175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SX2109101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章琪</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双循环视角下企业创新资源配置效率测度及影响因素研究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王子龙</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xcxjh20220920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176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SX2109102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吴文昊</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企业</w:t>
            </w:r>
            <w:r>
              <w:rPr>
                <w:rFonts w:hint="default"/>
                <w:kern w:val="0"/>
                <w:sz w:val="20"/>
                <w:szCs w:val="20"/>
              </w:rPr>
              <w:t>-工会耦合关系对建筑业员工安全行为的影响机制研究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胡恩华</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xcxjh20220921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177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SX2109108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张延波</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数据驱动下基于决策者行为的复杂冲突事件研究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徐海燕</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xcxjh20220922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178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SZ2109034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王桐</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疫情冲击下中小型制造企业供应链韧性评价研究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张钦</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xcxjh20220923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179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SZ2109057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李贤东</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区块链技术驱动的低碳供应链融资均衡与协调策略研究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高广鑫</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xcxjh20220924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180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SZ2109064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贾凡</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基于</w:t>
            </w:r>
            <w:r>
              <w:rPr>
                <w:rFonts w:hint="default"/>
                <w:kern w:val="0"/>
                <w:sz w:val="20"/>
                <w:szCs w:val="20"/>
              </w:rPr>
              <w:t>Kriging代理模型的风机叶片可靠性设计优化研究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韩梅</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xcxjh20220925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181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SZ2109071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缪书乐</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我国废弃光伏组件回收处置管理基金测算研究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张钦</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xcxjh20220926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182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SX2110024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刘琦楠</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0</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面向江苏省航空发动机产业发展的大数据分析与智库服务研究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刘佳音</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xcxjh20221001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183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SX2110036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王涵</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0</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数字乡村背景下农民数字素养内涵框架及驱动机制研究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武小龙</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xcxjh20221002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184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bidi="ar"/>
              </w:rPr>
              <w:t>SX2111020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kern w:val="0"/>
                <w:sz w:val="20"/>
              </w:rPr>
              <w:t>穆旭忻</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kern w:val="0"/>
                <w:sz w:val="20"/>
              </w:rPr>
              <w:t>基于文化交流与传承的六朝瑞兽图像综合研究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姚义斌</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bidi="ar"/>
              </w:rPr>
              <w:t>xcxjh20221101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185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bidi="ar"/>
              </w:rPr>
              <w:t>SZ2111033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kern w:val="0"/>
                <w:sz w:val="20"/>
              </w:rPr>
              <w:t>江言奇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kern w:val="0"/>
                <w:sz w:val="20"/>
              </w:rPr>
              <w:t>社交媒体时代中国航天强国形象自塑的叙事视角与框架研究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李倩岚</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bidi="ar"/>
              </w:rPr>
              <w:t>xcxjh20221102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186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bidi="ar"/>
              </w:rPr>
              <w:t>SZ2111029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kern w:val="0"/>
                <w:sz w:val="20"/>
              </w:rPr>
              <w:t>陈佳缘</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kern w:val="0"/>
                <w:sz w:val="20"/>
              </w:rPr>
              <w:t>传播学视域下方言的保护与传承</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李倩岚</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bidi="ar"/>
              </w:rPr>
              <w:t>xcxjh20221103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187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bidi="ar"/>
              </w:rPr>
              <w:t>SX2111027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kern w:val="0"/>
                <w:sz w:val="20"/>
              </w:rPr>
              <w:t>赵鹏琳</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kern w:val="0"/>
                <w:sz w:val="20"/>
              </w:rPr>
              <w:t>历史文化街区景观照明设计研究</w:t>
            </w:r>
            <w:r>
              <w:rPr>
                <w:rFonts w:hint="default" w:ascii="宋体" w:hAnsi="宋体" w:cs="宋体"/>
                <w:color w:val="000000"/>
                <w:kern w:val="0"/>
                <w:sz w:val="20"/>
                <w:szCs w:val="20"/>
              </w:rPr>
              <w:t>——</w:t>
            </w:r>
            <w:r>
              <w:rPr>
                <w:rFonts w:hint="default" w:ascii="宋体" w:hAnsi="宋体"/>
                <w:kern w:val="0"/>
                <w:sz w:val="20"/>
              </w:rPr>
              <w:t>以南京老门东为例</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王瑜</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bidi="ar"/>
              </w:rPr>
              <w:t>xcxjh20221104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188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bidi="ar"/>
              </w:rPr>
              <w:t>SZ2111008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kern w:val="0"/>
                <w:sz w:val="20"/>
              </w:rPr>
              <w:t>李昕彤</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kern w:val="0"/>
                <w:sz w:val="20"/>
              </w:rPr>
              <w:t>三孩政策下社交媒体中生育观念的话语表达研究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马道全</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default" w:ascii="宋体" w:hAnsi="宋体" w:cs="宋体"/>
                <w:color w:val="000000"/>
                <w:kern w:val="0"/>
                <w:sz w:val="20"/>
                <w:szCs w:val="20"/>
                <w:lang w:bidi="ar"/>
              </w:rPr>
              <w:t>xcxjh20221105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189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SX2112012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言声远</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美国气候小说中的中国书写研究——以罗宾逊、巴奇加卢皮和李昌来作品为例</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姜礼福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xcxjh20221201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190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SX2112013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曹文清</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彼得·赫勒《大犬座》中的孤独情感研究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信慧敏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xcxjh20221202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191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SX2112011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汪源君</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气候小说中的现代性与恐惧——以《明天的赔率》为例</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姜礼福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xcxjh20221203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192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SX2112002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樊玲琦</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感知教师支持对在线外语学习者投入的影响研究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汪清</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xcxjh20221204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193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SX2112015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王颖</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人机多元反馈对二语元音产出质量的效果研究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杨微微</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xcxjh20221205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194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SX2112001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陈虹</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高中生学业归因对其英语成绩的影响——英语学习投入的中介作用研究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刘长江</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xcxjh20221206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w:t>
            </w:r>
            <w:r>
              <w:rPr>
                <w:rFonts w:hint="default" w:ascii="仿宋_GB2312" w:hAnsi="宋体" w:eastAsia="仿宋_GB2312" w:cs="仿宋_GB2312"/>
                <w:color w:val="000000"/>
                <w:sz w:val="20"/>
                <w:szCs w:val="20"/>
              </w:rPr>
              <w:t>95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SX2112008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徐轶</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审查机制下的翻译出版研究——以《谷歌的故事》为例</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朱波</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xcxjh20221207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w:t>
            </w:r>
            <w:r>
              <w:rPr>
                <w:rFonts w:hint="default" w:ascii="仿宋_GB2312" w:hAnsi="宋体" w:eastAsia="仿宋_GB2312" w:cs="仿宋_GB2312"/>
                <w:color w:val="000000"/>
                <w:sz w:val="20"/>
                <w:szCs w:val="20"/>
              </w:rPr>
              <w:t>96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SZ2112010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李珍</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电影中的译者形象研究——以希尔维亚·布鲁姆为例</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朱波</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xcxjh20221208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w:t>
            </w:r>
            <w:r>
              <w:rPr>
                <w:rFonts w:hint="default" w:ascii="仿宋_GB2312" w:hAnsi="宋体" w:eastAsia="仿宋_GB2312" w:cs="仿宋_GB2312"/>
                <w:color w:val="000000"/>
                <w:sz w:val="20"/>
                <w:szCs w:val="20"/>
              </w:rPr>
              <w:t>97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SZ2112011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邵夏莉</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民航英语半技术词翻译研究——以《天马航空事件调查报告》为例</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朱波</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xcxjh20221209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w:t>
            </w:r>
            <w:r>
              <w:rPr>
                <w:rFonts w:hint="default" w:ascii="仿宋_GB2312" w:hAnsi="宋体" w:eastAsia="仿宋_GB2312" w:cs="仿宋_GB2312"/>
                <w:color w:val="000000"/>
                <w:sz w:val="20"/>
                <w:szCs w:val="20"/>
              </w:rPr>
              <w:t>98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SZ2112032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吴新薇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2</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民航术语近20年发展趋势研究——基于Citespace软件的可视化分析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刘翚</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xcxjh20221210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1</w:t>
            </w:r>
            <w:r>
              <w:rPr>
                <w:rFonts w:hint="default" w:ascii="仿宋_GB2312" w:hAnsi="宋体" w:eastAsia="仿宋_GB2312" w:cs="仿宋_GB2312"/>
                <w:color w:val="000000"/>
                <w:sz w:val="20"/>
                <w:szCs w:val="20"/>
              </w:rPr>
              <w:t>99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SX2115050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舒睿</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w:t>
            </w:r>
            <w:r>
              <w:rPr>
                <w:rFonts w:hint="default" w:ascii="宋体" w:hAnsi="宋体" w:cs="宋体"/>
                <w:color w:val="000000"/>
                <w:kern w:val="0"/>
                <w:sz w:val="20"/>
                <w:szCs w:val="20"/>
                <w:lang w:bidi="ar"/>
              </w:rPr>
              <w:t>AR</w:t>
            </w:r>
            <w:r>
              <w:rPr>
                <w:rFonts w:hint="eastAsia" w:ascii="宋体" w:hAnsi="宋体" w:cs="宋体"/>
                <w:color w:val="000000"/>
                <w:kern w:val="0"/>
                <w:sz w:val="20"/>
                <w:szCs w:val="20"/>
                <w:lang w:bidi="ar"/>
              </w:rPr>
              <w:t>卫星集群智能规划与协同控制技术研究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贾庆贤</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xcxjh20221501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00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SX2115005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何亦阳</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Tm:YLF的三阶非线性光学性质及限幅特性研究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赫崇君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xcxjh20221502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01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SX2115028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吴林滨</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防御小行星（PHA）的动能撞击转移轨道研究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曹云峰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xcxjh20221503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02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SX2115020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章琪琪</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非理想导体目标的SAR快速成像仿真方法研究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张寅</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xcxjh20221504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03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SZ2115023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王文凯</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复杂环境下高超声速飞行器协同编队控制研究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都延丽</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xcxjh20221505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04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SX2115063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王琪玥</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固着铁磁流体液滴在磁场影响下蒸发特性研究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朱桂平</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xcxjh20221506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05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SX2115078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刘盛</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基于多可信度深度神经网络的空天飞行器智能建模方法研究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刘燕斌</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xcxjh20221507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06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SX2115022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付晓萱</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基于偏振特性和超分重建的红外目标成像质量提升</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朱德燕</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xcxjh20221508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default" w:ascii="仿宋_GB2312" w:hAnsi="宋体" w:eastAsia="仿宋_GB2312" w:cs="仿宋_GB2312"/>
                <w:color w:val="000000"/>
                <w:sz w:val="20"/>
                <w:szCs w:val="20"/>
              </w:rPr>
              <w:t>207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SZ2115039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黄云尧</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可控伞充气和滑翔性能研究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张扬</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xcxjh20221510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08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SX2115075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杨鑫涛</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星壤侵彻模拟及力学特性非参数化评估方法研究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黄晗</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xcxjh20221511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09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SX2115031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郝祥</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异源序列图像深度学习导航算法研究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冷雪飞</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xcxjh20221512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10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SX2115059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陈建飞</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5</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用于评估行动效能的多维数据融合挖掘处理及模型构建方案研究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方美华</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xcxjh20221513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11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SZ2116107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李威</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深度学习软件测试数据生成及测试结果验证技术研究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张智轶</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xcxjh20221612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12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SX2116107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邵温欣</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安全关键软件SCADE模型的智能化测试方法</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杨志斌</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13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SX2116148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汪涛</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保留身份识别效用的人脸隐私保护</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张玉书</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14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SZ2116145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丁梦清</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低时延高可靠的感传算一体化关键技术研究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易畅言</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xcxjh20221614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15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SX2116083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刘雨薇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多视图场景下的无监督异常检测研究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陈松灿</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16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SZ2116105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周芳宇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基于Mixup的长尾算法在图片分类中的应用</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叶海波</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xcxjh20221611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17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SZ2116077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汤继澳</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基于NB-IoT的无人机网络路由监控系统</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朱小军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xcxjh20221610</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18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SZ2116064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李璐</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基于openGauss的时序数据异常检测与查询分析研究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许建秋</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xcxjh20221609</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19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SX2116041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洪媛媛</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基于本地差分隐私的个性化位置隐私保护机制研究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朱友文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20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SX2116082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杨梦婷</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基于机器学习的脑图谱构建方法研究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温旭云</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21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SX2116103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戴士博</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基于联盟链的个性化隐私数据发布与追踪溯源</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朱友文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22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SF2116006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张令辉</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基于深度度量学习的空域交通复杂度评估方法研究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陈海燕</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xcxjh20221618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23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SX2116099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玄鸿锐</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基于知识感知的自监督推荐模型研究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李博涵</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24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SX2116109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曾清华</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面向国产机载航空电子系统的可调度性分析和代码生成研究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杨志斌</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25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SZ2116152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赵佳豪</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区块链跨链数据交互一致性监管模型研究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张玉书</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xcxjh20221616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26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SZ2116157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刘文博</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虚拟化EVPN应用研训系统的设计实现</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陈鸣</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xcxjh20221617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27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SZ2116127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鞠悦</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以代码为中心的追踪关系构建研究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张静宣</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xcxjh20221613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28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SX2116086</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曾实</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6</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基于多细粒度图网络的多跳问答推理</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皮德常</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xcxjh20211607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合格</w:t>
            </w:r>
          </w:p>
        </w:tc>
      </w:tr>
      <w:tr>
        <w:tblPrEx>
          <w:tblCellMar>
            <w:top w:w="0" w:type="dxa"/>
            <w:left w:w="0" w:type="dxa"/>
            <w:bottom w:w="0" w:type="dxa"/>
            <w:right w:w="0" w:type="dxa"/>
          </w:tblCellMar>
        </w:tblPrEx>
        <w:trPr>
          <w:trHeight w:val="614"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29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SX2117013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乔惠敏</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超越人类中心主义和自然中心主义的中国智慧</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何畏</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xcxjh20221702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30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SX2117017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张馨元</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国家意识形态安全的语言生态问题及对策研究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邓伯军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xcxjh20221703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31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SX2117021</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刘烨晖</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新中国空天精神谱系的历史演进、科学内涵与价值意蕴</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王智</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xcxjh20221704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32</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SX2117022</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田梦怡</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社会主义革命和建设时期党统一战线工作的实践历程、主要成就及基本经验研究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王智</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xcxjh20221705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33</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SX2117024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罗倩</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default" w:ascii="宋体" w:hAnsi="宋体" w:cs="宋体"/>
                <w:color w:val="000000"/>
                <w:kern w:val="0"/>
                <w:sz w:val="20"/>
                <w:szCs w:val="20"/>
                <w:lang w:bidi="ar"/>
              </w:rPr>
              <w:t>7</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数字资本主义批判视域下的韩炳哲思想研究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徐军</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xcxjh20221706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34</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SX2108044</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蔺承鑫</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基于钙钛矿微米线和半导体制备异质结光电探测器</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阚彩侠</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xcxjh20222105</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35</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SX2108058</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熊全</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基于铜@铜-金纳米线的柔性透明导电薄膜的光电性能研究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朱兴忠</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xcxjh20222108</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36</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SX2108063</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何小朋</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钙钛矿微米线激光模式调控</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卢俊峰</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xcxjh20222101</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default" w:ascii="仿宋_GB2312" w:hAnsi="宋体" w:eastAsia="仿宋_GB2312" w:cs="仿宋_GB2312"/>
                <w:color w:val="000000"/>
                <w:sz w:val="20"/>
                <w:szCs w:val="20"/>
              </w:rPr>
              <w:t>237</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SX2108045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续丽辉</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Au纳米星@Pt团簇的制备及其光电催化性能</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阚彩侠</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xcxjh20222104</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优秀</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38</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SX2108057</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肖雨舟</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NiAl2O4吸波材料的成相机理及性能调控研究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钱凤娇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xcxjh20222102</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39</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SZ2108005</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薛程前</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基于衍射角谱理论和电场蒙特卡罗模拟的浑浊介质散射研究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刘友文</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xcxjh20222103</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40</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SZ2108009</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杨振宇</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纯紫外SnO2/GaN异质结基发光二极管的构筑与特性研究</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阚彩侠</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xcxjh20222106</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合格</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sz w:val="20"/>
                <w:szCs w:val="20"/>
              </w:rPr>
              <w:t>2</w:t>
            </w:r>
            <w:r>
              <w:rPr>
                <w:rFonts w:hint="default" w:ascii="仿宋_GB2312" w:hAnsi="宋体" w:eastAsia="仿宋_GB2312" w:cs="仿宋_GB2312"/>
                <w:color w:val="000000"/>
                <w:sz w:val="20"/>
                <w:szCs w:val="20"/>
              </w:rPr>
              <w:t>41</w:t>
            </w:r>
          </w:p>
        </w:tc>
        <w:tc>
          <w:tcPr>
            <w:tcW w:w="1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SZ2108010</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尤海明</w:t>
            </w:r>
          </w:p>
        </w:tc>
        <w:tc>
          <w:tcPr>
            <w:tcW w:w="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21</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基于表面等离激元效应和热释电效应构筑增强型ZnO基紫外光电探测器</w:t>
            </w:r>
          </w:p>
        </w:tc>
        <w:tc>
          <w:tcPr>
            <w:tcW w:w="10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阚彩侠</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xcxjh20222107</w:t>
            </w:r>
          </w:p>
        </w:tc>
        <w:tc>
          <w:tcPr>
            <w:tcW w:w="9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合格</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576A02"/>
    <w:multiLevelType w:val="singleLevel"/>
    <w:tmpl w:val="19576A0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ZDI4NDQwNjk1MWI1ZjM3ODk0ZWI5ZjU4MmMzMTcifQ=="/>
  </w:docVars>
  <w:rsids>
    <w:rsidRoot w:val="002E5BF5"/>
    <w:rsid w:val="00007BC4"/>
    <w:rsid w:val="00086189"/>
    <w:rsid w:val="000A6CC8"/>
    <w:rsid w:val="0015518E"/>
    <w:rsid w:val="00184190"/>
    <w:rsid w:val="001B05E4"/>
    <w:rsid w:val="00267CB2"/>
    <w:rsid w:val="002E5BF5"/>
    <w:rsid w:val="003D4791"/>
    <w:rsid w:val="003F5997"/>
    <w:rsid w:val="004B709F"/>
    <w:rsid w:val="004B7F3A"/>
    <w:rsid w:val="00551414"/>
    <w:rsid w:val="00607C6C"/>
    <w:rsid w:val="006858B8"/>
    <w:rsid w:val="0084242E"/>
    <w:rsid w:val="0085055D"/>
    <w:rsid w:val="00870E9A"/>
    <w:rsid w:val="00961899"/>
    <w:rsid w:val="009B401B"/>
    <w:rsid w:val="009E4A76"/>
    <w:rsid w:val="00AB18CF"/>
    <w:rsid w:val="00B125E2"/>
    <w:rsid w:val="00B13EE5"/>
    <w:rsid w:val="00B244DA"/>
    <w:rsid w:val="00BE4A24"/>
    <w:rsid w:val="00C172C6"/>
    <w:rsid w:val="00C21E80"/>
    <w:rsid w:val="03E7136D"/>
    <w:rsid w:val="043C0BB3"/>
    <w:rsid w:val="06E34786"/>
    <w:rsid w:val="0BD7170D"/>
    <w:rsid w:val="14067688"/>
    <w:rsid w:val="1E9A052C"/>
    <w:rsid w:val="282B661D"/>
    <w:rsid w:val="2D6C179A"/>
    <w:rsid w:val="327B032C"/>
    <w:rsid w:val="4429386F"/>
    <w:rsid w:val="574F2B5A"/>
    <w:rsid w:val="5E18562C"/>
    <w:rsid w:val="610E4922"/>
    <w:rsid w:val="72FD78B5"/>
    <w:rsid w:val="7C8D3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qFormat/>
    <w:uiPriority w:val="0"/>
    <w:rPr>
      <w:kern w:val="2"/>
      <w:sz w:val="18"/>
      <w:szCs w:val="18"/>
    </w:rPr>
  </w:style>
  <w:style w:type="character" w:customStyle="1" w:styleId="8">
    <w:name w:val="页眉 字符"/>
    <w:link w:val="3"/>
    <w:qFormat/>
    <w:uiPriority w:val="0"/>
    <w:rPr>
      <w:kern w:val="2"/>
      <w:sz w:val="18"/>
      <w:szCs w:val="18"/>
    </w:rPr>
  </w:style>
  <w:style w:type="character" w:customStyle="1" w:styleId="9">
    <w:name w:val="font21"/>
    <w:basedOn w:val="6"/>
    <w:qFormat/>
    <w:uiPriority w:val="0"/>
    <w:rPr>
      <w:rFonts w:hint="eastAsia" w:ascii="宋体" w:hAnsi="宋体" w:eastAsia="宋体" w:cs="宋体"/>
      <w:color w:val="000000"/>
      <w:sz w:val="20"/>
      <w:szCs w:val="20"/>
      <w:u w:val="none"/>
    </w:rPr>
  </w:style>
  <w:style w:type="character" w:customStyle="1" w:styleId="10">
    <w:name w:val="font31"/>
    <w:basedOn w:val="6"/>
    <w:qFormat/>
    <w:uiPriority w:val="0"/>
    <w:rPr>
      <w:rFonts w:hint="default" w:ascii="Times New Roman" w:hAnsi="Times New Roman" w:cs="Times New Roman"/>
      <w:color w:val="0000FF"/>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2425</Words>
  <Characters>13828</Characters>
  <Lines>115</Lines>
  <Paragraphs>32</Paragraphs>
  <TotalTime>0</TotalTime>
  <ScaleCrop>false</ScaleCrop>
  <LinksUpToDate>false</LinksUpToDate>
  <CharactersWithSpaces>16221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2022-11-15T03:32:00Z</dcterms:created>
  <dc:creator>lenovo</dc:creator>
  <cp:lastModifiedBy>静水明月</cp:lastModifiedBy>
  <dcterms:modified xsi:type="dcterms:W3CDTF">2023-11-21T08:40:26Z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6D6AEB83CCEF461C883D490F6B5053FA_13</vt:lpwstr>
  </property>
</Properties>
</file>